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widowControl w:val="0"/>
        <w:shd w:val="clear" w:color="auto" w:fill="auto"/>
        <w:tabs>
          <w:tab w:val="center" w:pos="3841"/>
        </w:tabs>
        <w:bidi w:val="0"/>
        <w:spacing w:before="0" w:after="140" w:line="360" w:lineRule="auto"/>
        <w:ind w:left="0" w:right="0" w:firstLine="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附件一: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  <w:tab/>
      </w:r>
    </w:p>
    <w:p>
      <w:pPr>
        <w:pStyle w:val="2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44"/>
          <w:szCs w:val="44"/>
        </w:rPr>
        <w:t>专业维保内容及要求</w:t>
      </w:r>
    </w:p>
    <w:p>
      <w:pPr>
        <w:pStyle w:val="2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40"/>
          <w:szCs w:val="40"/>
        </w:rPr>
      </w:pP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bookmark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1</w:t>
      </w:r>
      <w:bookmarkEnd w:id="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外观检查：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4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检查控制柜、变压器柜、功率柜、切换柜等整体外观是否正常。检查柜内是否有潮湿、锈迹、腐蚀、放电、脱落、存在异物等异常现象。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" w:name="bookmark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2</w:t>
      </w:r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温度测试：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4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检测风机出口、滤网进风等处温度。检测功率单元、变压器等温升是否在规定范围内。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" w:name="bookmark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3</w:t>
      </w:r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灰尘清扫：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4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清洗或更换通风口滤网。清扫吸附变频器柜内外灰尘。对柜内功率单元、控制板、变压器、绝缘子、互感器、避雷器等元器件及二次端子进行清扫，对脏污严重的控制板进行清洗。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tabs>
          <w:tab w:val="left" w:pos="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3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4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柜内电气回路检查紧固：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4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检查所有电缆连接处紧固性，有无异常的放电痕迹、异味、变色，裂纹、破损等现象。检查输入、输出高压电缆连线是否紧固、受力合理、接触面合理。检查紧固变频柜内所有控制端子、转接插头、外接端子。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tabs>
          <w:tab w:val="left" w:pos="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4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5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接地电阻测量：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4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检查变频器柜体与系统地网是否接触可靠，测量各柜门接地桩与系统地的阻值是否正常。检查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信号地、电缆屏蔽层是否可靠接地。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tabs>
          <w:tab w:val="left" w:pos="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5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6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绝缘电阻测量：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4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测量高压输入电缆、进线电缆、输出电缆、馈出电缆、变压器、功率单元、避雷器、切换柜隔离刀闸等绝缘电阻。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tabs>
          <w:tab w:val="left" w:pos="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6" w:name="bookmark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7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低压上电测试</w:t>
      </w:r>
    </w:p>
    <w:p>
      <w:pPr>
        <w:pStyle w:val="2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4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测量控制柜内各电源是否正常；测试控制逻辑是否正确。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8、通风散热系统测试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测试风机旋转情况，观察风机转向是否一致。检测变频器室通风散热是否正常。测量变压器柜、功率柜测试通风口风速。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主要器件测试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9.1光纤检测更换∶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使用光纤测试仪对光纤进行测试，检测是否符合合格标准。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9.2冷却风机检测∶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检查风叶是否有卡刮现象。查看风扇叶片、轴承等是否有裂缝、老化迹象。测试风机自带温度开关是否正常。检查风机运行时是否有糊味，有无异常振动和声音;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9.3高压接触器检测∶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检查合闸、分闸动作是否正常，测量控制电压是否在额定范围内。检查高压接触器动作时是否有颤音，合闸、分闸可靠动作。检查真空管是否有破裂，辅助触点是否可靠接触，检测辅助行程动作可靠动作;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9.4传感器检测∶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测试传感器的供电电源是否正常。静态测试传感器输出信号是否正常。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sz w:val="24"/>
          <w:szCs w:val="24"/>
        </w:rPr>
        <w:t>变压器检测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10.1变压器检查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检查铁芯与线圈之间是否有无异物，连接线有无破裂、裸露，线圈是否有变色发黑现象。检查变压器各绕组接线端子是否紧固。检查温度探头是否紧固，温控仪接线是否正确。检查温度控制仪设置是否正确;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10.2变压器直流电阻检测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测量变压器每个绕组的直流电阻值是否在正常值范围内。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11、功率单元测试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单元控制板焊点、线条、器件是否异有无裂纹、破损、变形及腐蚀现象。检查驱动线是否紧固，驱动插头有无松动。测量熔断器、整流桥、IGBT、放电电阻、温度开关是否完好。检查功率单元输出接线是否正确;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检查电容是否有液体泄漏、安全阀是否突出、是否膨胀，测试电容的容值。测试功率单元输出波形是否正常。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12、</w:t>
      </w:r>
      <w:r>
        <w:rPr>
          <w:rFonts w:hint="eastAsia" w:ascii="仿宋" w:hAnsi="仿宋" w:eastAsia="仿宋" w:cs="仿宋"/>
          <w:sz w:val="24"/>
          <w:szCs w:val="24"/>
        </w:rPr>
        <w:t>性能维护试验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12.1功能性检测∶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测试系统联跳动作是否可靠。测试启动、停止、复位、急停、本地远程设置、调频置等功能是否正常。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12.2参数维护∶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检查控制参数设置、保护参数、及功能选择与实际是否相符，并进行数据备份存档。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12.3数据显示检测∶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检测输入电压与实际电压显示、输出电流与实际测量电流是否一致。检测直流母线电压是否在正常范围内。检测模拟量输入频率与显示给定频率、模拟量输出频率与远程显示、模拟量输出电流与远程显示线性偏差是否在正常范围内;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12.4保护功能检测∶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对运行中急停、高压掉电、变压器报警、门联锁报警、过压报警、过流报警、接触器故障等保护功能进行测试。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13、轻载试验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空载或带载运行，在低、中、高频率段观察散热风机运行、变压器温升、功率单元运行、数据显示是否正常。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460"/>
        <w:gridCol w:w="246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2" w:type="dxa"/>
            <w:gridSpan w:val="4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附件二∶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高压变频器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例行维护检验报告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用户名称∶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产品型号∶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产品编号∶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检验类别∶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检测等级∶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主要技术参数∶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检验结论∶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2880" w:firstLineChars="1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核∶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准∶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2" w:type="dxa"/>
            <w:gridSpan w:val="4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产品型号</w:t>
            </w:r>
          </w:p>
        </w:tc>
        <w:tc>
          <w:tcPr>
            <w:tcW w:w="2460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出厂编号</w:t>
            </w:r>
          </w:p>
        </w:tc>
        <w:tc>
          <w:tcPr>
            <w:tcW w:w="246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br w:type="page"/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460"/>
        <w:gridCol w:w="1796"/>
        <w:gridCol w:w="665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出厂日期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投运时期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负载类型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额定容量（kVA）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适配电机功率（kw）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额定输入电压（kV）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额定输出电压（kv）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额定输出电流（A）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输出频率范围（Hz）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电机额定转速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串联级数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功率单元型号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功率单元板卡型号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CPU/触摸屏程序版本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单元程序版本号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负载工作方式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运行环境温度（℃）</w:t>
            </w:r>
          </w:p>
        </w:tc>
        <w:tc>
          <w:tcPr>
            <w:tcW w:w="2461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散热方式</w:t>
            </w:r>
          </w:p>
        </w:tc>
        <w:tc>
          <w:tcPr>
            <w:tcW w:w="7382" w:type="dxa"/>
            <w:gridSpan w:val="4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□自然通风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□风道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空调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空水冷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空调容量∶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电网波动情况</w:t>
            </w:r>
          </w:p>
        </w:tc>
        <w:tc>
          <w:tcPr>
            <w:tcW w:w="7382" w:type="dxa"/>
            <w:gridSpan w:val="4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□无波动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□轻微波动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□严重波动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□其它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输入实际电压∶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湿度程度</w:t>
            </w:r>
          </w:p>
        </w:tc>
        <w:tc>
          <w:tcPr>
            <w:tcW w:w="7382" w:type="dxa"/>
            <w:gridSpan w:val="4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□干燥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轻微潮湿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□较潮湿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□严重潮湿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现场污秽程度</w:t>
            </w:r>
          </w:p>
        </w:tc>
        <w:tc>
          <w:tcPr>
            <w:tcW w:w="7382" w:type="dxa"/>
            <w:gridSpan w:val="4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□很差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□一般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粉尘性质</w:t>
            </w:r>
          </w:p>
        </w:tc>
        <w:tc>
          <w:tcPr>
            <w:tcW w:w="7382" w:type="dxa"/>
            <w:gridSpan w:val="4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□粉尘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□铁粉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□煤粉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□腐蚀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整机除尘检修周期</w:t>
            </w:r>
          </w:p>
        </w:tc>
        <w:tc>
          <w:tcPr>
            <w:tcW w:w="7382" w:type="dxa"/>
            <w:gridSpan w:val="4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□15-30天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□30-60天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3个月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□6个月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□6个月以上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滤网更换周期</w:t>
            </w:r>
          </w:p>
        </w:tc>
        <w:tc>
          <w:tcPr>
            <w:tcW w:w="7382" w:type="dxa"/>
            <w:gridSpan w:val="4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□1-10天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10-20天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□20-30天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1个月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3个月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□3个月以上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42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历史故障记录∶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20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2检验、试验项目</w:t>
            </w:r>
          </w:p>
        </w:tc>
        <w:tc>
          <w:tcPr>
            <w:tcW w:w="4922" w:type="dxa"/>
            <w:gridSpan w:val="3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2.1一般检验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42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2.1.1外观检查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6" w:type="dxa"/>
            <w:gridSpan w:val="3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6" w:type="dxa"/>
            <w:gridSpan w:val="3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变频器周围是否有异物和危险品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6" w:type="dxa"/>
            <w:gridSpan w:val="3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变频器外观是否有被雨淋、受潮、腐蚀、划痕痕迹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6" w:type="dxa"/>
            <w:gridSpan w:val="3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变频器整体是否变形、牢固、运行是否有安全隐患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6" w:type="dxa"/>
            <w:gridSpan w:val="3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控制柜内检查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1"/>
        <w:tblW w:w="974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4"/>
        <w:gridCol w:w="44"/>
        <w:gridCol w:w="1196"/>
        <w:gridCol w:w="972"/>
        <w:gridCol w:w="1092"/>
        <w:gridCol w:w="624"/>
        <w:gridCol w:w="480"/>
        <w:gridCol w:w="1200"/>
        <w:gridCol w:w="13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功率柜内检查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变压器柜内检查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切换柜内检查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操作箱内检查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外观检查是否在要求范围内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 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建议整改内容∶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2.1.2温度测试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环境温度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环境湿度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高压电缆外表温度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低压电缆外表温度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风机出口温度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控制机温度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变压器线圈温度</w:t>
            </w:r>
          </w:p>
        </w:tc>
        <w:tc>
          <w:tcPr>
            <w:tcW w:w="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A相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B相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8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功率单元散热器温度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U1相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V2相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W3相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8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U4相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V5相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W6相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8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U7相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V8相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温度测试是否在要求范围内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建议整改内容∶处理环境湿度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2.1.3灰尘检测处理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变频器室灰尘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柜门滤网灰尘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功率单元表面灰尘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功率柜内灰尘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控制柜内灰尘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变压器柜内灰尘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切换柜内灰尘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功率单元内灰尘（功率单元全部抽出）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单元控制板灰尘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变压器线圈灰尘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控制机板卡灰尘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电器件、接线端子灰尘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单元连接触头、隔离刀触头清理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接触器触电清洗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清理后正常□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tbl>
      <w:tblPr>
        <w:tblStyle w:val="11"/>
        <w:tblW w:w="977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6"/>
        <w:gridCol w:w="1080"/>
        <w:gridCol w:w="888"/>
        <w:gridCol w:w="30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灰尘检测是否在要求范围内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是□       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建议整改内容∶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2.1.4柜内电气回路检查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确认进出线高压、低压电源供电电缆外观是否正常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确认开关柜内联线正确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确认输入、输出电流互感器外观是否正常，并检查控制接线插头是否牢固可靠，控制线路远离高压侧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检查输入、输出电压传感器连接紧固，二次侧接线牢固，连接插头插好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确认柜门及侧板密封良好，柜体结构无变形，柜门与行程开关接触有效，每个门的门锁能够锁上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控制机每块板卡是否紧固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数字量转换板、模拟量转换板的数据线插头连接正确并紧固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确认电源输入端子间没有短路，控制电源正常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检查触摸屏的电源接头固定螺丝紧固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确认二次接线端子、紧固无松动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确认各个空开的接线无松动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电气回路检测是否在要求范围内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是□     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建议整改内容∶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2检验、试验项目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2.2绝缘试验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2.2.1接地电阻测量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测试部位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判定结果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控制门接地桩与系统地网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≤4Ω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正常□   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功率柜门接地桩与系统地网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正常□   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变压器柜门接地桩与系统地网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正常□   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控制地排与系统地网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正常□   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控制电缆屏蔽层与地网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正常□      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接地电阻测量是否在要求范围内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是□             否□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964"/>
        <w:gridCol w:w="677"/>
        <w:gridCol w:w="1640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建议整改内容∶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2.2.2绝缘电阻测量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测试部位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328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单元外壳与柜体的接地部件之间</w:t>
            </w:r>
          </w:p>
        </w:tc>
        <w:tc>
          <w:tcPr>
            <w:tcW w:w="2317" w:type="dxa"/>
            <w:gridSpan w:val="2"/>
            <w:vMerge w:val="restart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≥100MΩ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变频器输入端子与地之间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变压器输入端对地之间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输入电缆对地之间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切换柜内一次电缆对地之间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切换柜内高压接线端子对地之间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变压器二次线圈对地之间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功率单元外壳与导轨之间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输入、输出电压PT对地之间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避雷器与地之间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切换柜隔离刀闸触点对地之间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44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绝缘电阻测量是否在要求范围内</w:t>
            </w: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建议整改内容∶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92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2检验、试验项目</w:t>
            </w:r>
          </w:p>
        </w:tc>
        <w:tc>
          <w:tcPr>
            <w:tcW w:w="4921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2.3低压控制系统通电测试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8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2.3低压控制系统通电测试</w:t>
            </w:r>
          </w:p>
        </w:tc>
        <w:tc>
          <w:tcPr>
            <w:tcW w:w="328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8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328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328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8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交流控制电源、直流电源检查</w:t>
            </w:r>
          </w:p>
        </w:tc>
        <w:tc>
          <w:tcPr>
            <w:tcW w:w="328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电源输出电压&lt;±10%</w:t>
            </w: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8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24V、±15V直流电源检查</w:t>
            </w:r>
          </w:p>
        </w:tc>
        <w:tc>
          <w:tcPr>
            <w:tcW w:w="328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电源输出电压&lt;±1V</w:t>
            </w: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8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触摸屏通讯测试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触摸屏通控制电正常显示，不报通讯故障，系统时间开始计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8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数字量板测试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执行数字板测试，观察所有控制继电器动作</w:t>
            </w: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8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接触器动作检验</w:t>
            </w:r>
          </w:p>
        </w:tc>
        <w:tc>
          <w:tcPr>
            <w:tcW w:w="328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执行接触器测试，所有接触器动作，观察是否有接触器故障保护动作</w:t>
            </w: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8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上电逻辑测试（具备预充电功能）</w:t>
            </w:r>
          </w:p>
        </w:tc>
        <w:tc>
          <w:tcPr>
            <w:tcW w:w="3281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执行上电逻辑测试，观察功率单元U、V、W相母线电压值升高，充满后，进线接触器合闸，随后进线接触器分闸</w:t>
            </w:r>
          </w:p>
        </w:tc>
        <w:tc>
          <w:tcPr>
            <w:tcW w:w="32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30"/>
        <w:gridCol w:w="819"/>
        <w:gridCol w:w="411"/>
        <w:gridCol w:w="1231"/>
        <w:gridCol w:w="1230"/>
        <w:gridCol w:w="410"/>
        <w:gridCol w:w="820"/>
        <w:gridCol w:w="1230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78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变压器超温保护试验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2" w:type="dxa"/>
            <w:gridSpan w:val="4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把变压器保护温度设定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到室温以下，观察是否报出超温故障</w:t>
            </w:r>
          </w:p>
        </w:tc>
        <w:tc>
          <w:tcPr>
            <w:tcW w:w="3282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78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模拟运行测试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2" w:type="dxa"/>
            <w:gridSpan w:val="4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执行模拟运行测试，观察远程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的运行、故障、就绪、报警信号是否正常指示</w:t>
            </w:r>
          </w:p>
        </w:tc>
        <w:tc>
          <w:tcPr>
            <w:tcW w:w="3282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78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切换柜检验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2" w:type="dxa"/>
            <w:gridSpan w:val="4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检验切换柜工频输出，变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器输出不能同时合闸要互锁，指示灯正常</w:t>
            </w:r>
          </w:p>
        </w:tc>
        <w:tc>
          <w:tcPr>
            <w:tcW w:w="3282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78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切换柜电磁锁检验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2" w:type="dxa"/>
            <w:gridSpan w:val="4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变频器柜内的进线接触器合闸后，电磁锁不起作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</w:t>
            </w:r>
          </w:p>
        </w:tc>
        <w:tc>
          <w:tcPr>
            <w:tcW w:w="3282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□整改后合格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60" w:type="dxa"/>
            <w:gridSpan w:val="7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低压控制通电测试是否在要求范围内</w:t>
            </w:r>
          </w:p>
        </w:tc>
        <w:tc>
          <w:tcPr>
            <w:tcW w:w="3282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1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建议整改内容∶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2检验、试验项目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2.4通风散热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1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2.4通风散热测试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变压器顶部风机转动检查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□正转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反转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变压器低部风机转动检查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□正转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反转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功率柜顶部风机转动检查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□正转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反转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变频器室通风散热检查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变频室空调检查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变压器挡板密闭情况检查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1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变压器柜进风口风速值（每块滤网中心点是一个测试点）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9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测试1点</w:t>
            </w: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1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功率柜进风口风速值（每块滤网中心点是一个测试点）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9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测试1点</w:t>
            </w: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9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1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控制柜进风口风速值∶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60" w:type="dxa"/>
            <w:gridSpan w:val="7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通风散热系统是否在要求范围内</w:t>
            </w:r>
          </w:p>
        </w:tc>
        <w:tc>
          <w:tcPr>
            <w:tcW w:w="3282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1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建议整改内容∶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4"/>
        <w:gridCol w:w="3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2检验、试验项目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2.5主要器件测试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2.5.1光纤检测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检验项目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检测光纤是否有缩头、漏光、破皮现象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利用光纤测试仪对每根光纤进行测试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光纤头清灰检查，防止灰尘进入光纤座中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确认所有通讯光缆联接正确，折角在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30度内，用绑扎带固定好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2.5.2冷却风机检测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检验项目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有无异常振动和声音，风叶是否有卡刮现象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风扇叶片、轴承等是否有裂缝、老化迹象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风机自带温度开关测试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风机运行测试电机处温度是否正常，是否有糊味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2.5.3高压接触器检测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检验项目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合闸、分闸线圈阻值正常，控制电压在额定范围内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动作时是否颤音，合闸、分闸可靠动作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指示灯显示是否正常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真空管是否有破裂，辅助触点是否可靠接触，辅助行程动作可靠动作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2.5.4传感器检测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检验项目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测试传感器的供电电源是否正常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静态测试传感器输出信号是否正常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利用传感器测试工装，加电压到电压传感器一次侧，测试电压二次电压是否正确，变比是否正确</w:t>
            </w: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利用传感器测试工装，测试电流串过电流传感器，测试电流传感器二次信号是否正确，变比是否正确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2检验、试验项目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2.6变压器测试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2.6.1变压器检测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2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检验项目</w:t>
            </w:r>
          </w:p>
        </w:tc>
        <w:tc>
          <w:tcPr>
            <w:tcW w:w="3918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84"/>
        <w:gridCol w:w="984"/>
        <w:gridCol w:w="984"/>
        <w:gridCol w:w="985"/>
        <w:gridCol w:w="984"/>
        <w:gridCol w:w="984"/>
        <w:gridCol w:w="984"/>
        <w:gridCol w:w="98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904" w:type="dxa"/>
            <w:gridSpan w:val="6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检查铁芯与线圈之间是否有无异物，连接线有无破裂、裸露，线圈是否有变色发黑现象</w:t>
            </w:r>
          </w:p>
        </w:tc>
        <w:tc>
          <w:tcPr>
            <w:tcW w:w="393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904" w:type="dxa"/>
            <w:gridSpan w:val="6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变压器温度探头检测及紧固，温控仪接线检查</w:t>
            </w:r>
          </w:p>
        </w:tc>
        <w:tc>
          <w:tcPr>
            <w:tcW w:w="393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904" w:type="dxa"/>
            <w:gridSpan w:val="6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温度控制仪参数（报警90°C，故障110°C）</w:t>
            </w:r>
          </w:p>
        </w:tc>
        <w:tc>
          <w:tcPr>
            <w:tcW w:w="393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904" w:type="dxa"/>
            <w:gridSpan w:val="6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变压器一次、二次接线端子紧固</w:t>
            </w:r>
          </w:p>
        </w:tc>
        <w:tc>
          <w:tcPr>
            <w:tcW w:w="393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904" w:type="dxa"/>
            <w:gridSpan w:val="6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变压器380V绕组接线端子紧固</w:t>
            </w:r>
          </w:p>
        </w:tc>
        <w:tc>
          <w:tcPr>
            <w:tcW w:w="393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904" w:type="dxa"/>
            <w:gridSpan w:val="6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变压器测试是否在要求范围内</w:t>
            </w:r>
          </w:p>
        </w:tc>
        <w:tc>
          <w:tcPr>
            <w:tcW w:w="393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42" w:type="dxa"/>
            <w:gridSpan w:val="1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建议整改内容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42" w:type="dxa"/>
            <w:gridSpan w:val="1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2.6.2变压器二次电阻直流电阻检测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52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U相</w:t>
            </w:r>
          </w:p>
        </w:tc>
        <w:tc>
          <w:tcPr>
            <w:tcW w:w="2953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V相</w:t>
            </w:r>
          </w:p>
        </w:tc>
        <w:tc>
          <w:tcPr>
            <w:tcW w:w="2954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W相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级数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RT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ST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RS</w:t>
            </w: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RT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ST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RS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RT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ST</w:t>
            </w: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9级</w:t>
            </w: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2检验、试验项目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2.7功率单元测试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2.7功率单元测试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检验项目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功率单元内所有螺丝紧固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单元控制板外观检测，焊点、线条、器件是否异有无裂纹、破损、变形及腐蚀现象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驱动线紧固，驱动插头无松动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熔断器外观检测及通断测量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功率器件外观检测及通断测量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散热器上是否积有尘埃，是否有颜色变化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放电电阻有无断线，绝缘体有无开裂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功率单元输出接线检查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20" w:type="dxa"/>
            <w:gridSpan w:val="5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电容检测是否有液体泄漏、安全阀是否突出、是否膨胀，利用电容测试仪测试电容容值</w:t>
            </w:r>
          </w:p>
        </w:tc>
        <w:tc>
          <w:tcPr>
            <w:tcW w:w="49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整改后正常□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1"/>
        <w:tblW w:w="970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92"/>
        <w:gridCol w:w="3012"/>
        <w:gridCol w:w="1340"/>
        <w:gridCol w:w="25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利用功率单元测试工装单元充电测试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利用功率单元测试仪检测读取单元数据，单元自检是否通过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利用功率单元测试仪发波，测试单元输出波形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单元位置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单元编号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单元内检测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电容容值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单元输出波形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正常□整改后正常□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2检验、试验项目</w:t>
            </w: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2.8性能维护实验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2.8.1功能性检测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3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高开柜联跳、系统连锁保护功能测试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bookmarkEnd w:id="7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本地启动、停止、复位、急停、本地远程设、调频置等功能测试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运程或操作箱启动、停止、复位、急停、调频等功能测试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8" w:name="_GoBack" w:colFirst="4" w:colLast="4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飞车启动、掉电重启、故障切旁路等特殊功能测试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整改后正常□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81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2" w:type="dxa"/>
            <w:gridSpan w:val="3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2.8.2参数维护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设置参数、保护参数、及功能选择与实际核对</w:t>
            </w:r>
          </w:p>
        </w:tc>
        <w:tc>
          <w:tcPr>
            <w:tcW w:w="3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根据现场工况修改微调调速参数设置</w:t>
            </w:r>
          </w:p>
        </w:tc>
        <w:tc>
          <w:tcPr>
            <w:tcW w:w="3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根据现场使用工况修改保护参数</w:t>
            </w:r>
          </w:p>
        </w:tc>
        <w:tc>
          <w:tcPr>
            <w:tcW w:w="3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参数转电子版并备份</w:t>
            </w:r>
          </w:p>
        </w:tc>
        <w:tc>
          <w:tcPr>
            <w:tcW w:w="3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操作记录、报警记录、故障记录转电子版并备份</w:t>
            </w:r>
          </w:p>
        </w:tc>
        <w:tc>
          <w:tcPr>
            <w:tcW w:w="3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2" w:type="dxa"/>
            <w:gridSpan w:val="3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2.8.3数据显示检测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输入电压与实际电压显示是否一致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输出电流与实际测量电流显示是否一致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直流母线电压在正常范围内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模拟量输入频率与显示给定频率线性偏差&lt;0.5Hz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模拟量输出频率与远程显示线性偏差&lt;0.5Hz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模拟量输出电流与远程显示线性偏差&lt;3A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       整改后正常□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2" w:type="dxa"/>
            <w:gridSpan w:val="3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2.8.4保护功能检测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0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0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运行中急停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观察是否正常停机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0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高压掉电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观察是否正常停机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0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变压器报警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将温控仪报警值调到室温以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下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0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门联锁报警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将任意门打开，观察是否报警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过压报警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改变电压参数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过流报警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改变电压参数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2" w:type="dxa"/>
            <w:gridSpan w:val="3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2.8.5其他检测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328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主控程序需要升级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隐患器件、硬件需要更换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备品备件需要检查替换</w:t>
            </w:r>
          </w:p>
        </w:tc>
        <w:tc>
          <w:tcPr>
            <w:tcW w:w="328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性能维护是否在要求范围内</w:t>
            </w: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建议整改内容∶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1" w:type="dxa"/>
            <w:gridSpan w:val="2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2检验、试验项目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281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2.9轻载试验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261"/>
        <w:gridCol w:w="246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4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2.9试验记录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59" w:type="dxa"/>
            <w:vMerge w:val="restart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运行项目</w:t>
            </w:r>
          </w:p>
        </w:tc>
        <w:tc>
          <w:tcPr>
            <w:tcW w:w="7183" w:type="dxa"/>
            <w:gridSpan w:val="3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运行频率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59" w:type="dxa"/>
            <w:vMerge w:val="continue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10Hz</w:t>
            </w:r>
          </w:p>
        </w:tc>
        <w:tc>
          <w:tcPr>
            <w:tcW w:w="246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30Hz</w:t>
            </w:r>
          </w:p>
        </w:tc>
        <w:tc>
          <w:tcPr>
            <w:tcW w:w="2461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59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风机运行</w:t>
            </w: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59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变压器及柜内温控运行</w:t>
            </w: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59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功率模块运行</w:t>
            </w: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59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人机界面</w:t>
            </w: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59" w:type="dxa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电机运行</w:t>
            </w: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4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4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 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4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3.1 检测结果分析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变频器使用情况：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变频器状态：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变频器内器件测评：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运行环境测评：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4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3.2 预防性建议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环境相关改进建议：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设备相关改进建议：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8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42" w:type="dxa"/>
            <w:gridSpan w:val="2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3.3用户评价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签收单位：                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7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总结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检测员：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日期：</w:t>
            </w: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57" w:right="1140" w:bottom="1157" w:left="1140" w:header="340" w:footer="34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u w:val="single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b/>
        <w:bCs/>
        <w:sz w:val="20"/>
      </w:rPr>
    </w:pPr>
    <w:r>
      <w:drawing>
        <wp:inline distT="0" distB="0" distL="0" distR="0">
          <wp:extent cx="1249680" cy="411480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788" cy="411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</w:t>
    </w:r>
    <w:r>
      <w:rPr>
        <w:rFonts w:hint="eastAsia" w:ascii="仿宋" w:hAnsi="仿宋" w:eastAsia="仿宋"/>
        <w:b/>
        <w:bCs/>
        <w:sz w:val="20"/>
      </w:rPr>
      <w:t>革新</w:t>
    </w:r>
    <w:r>
      <w:rPr>
        <w:rFonts w:ascii="仿宋" w:hAnsi="仿宋" w:eastAsia="仿宋"/>
        <w:b/>
        <w:bCs/>
        <w:sz w:val="20"/>
      </w:rPr>
      <w:t>创新.</w:t>
    </w:r>
    <w:r>
      <w:rPr>
        <w:rFonts w:hint="eastAsia" w:ascii="仿宋" w:hAnsi="仿宋" w:eastAsia="仿宋"/>
        <w:b/>
        <w:bCs/>
        <w:sz w:val="20"/>
      </w:rPr>
      <w:t>节能</w:t>
    </w:r>
    <w:r>
      <w:rPr>
        <w:rFonts w:ascii="仿宋" w:hAnsi="仿宋" w:eastAsia="仿宋"/>
        <w:b/>
        <w:bCs/>
        <w:sz w:val="20"/>
      </w:rPr>
      <w:t>世界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1A"/>
    <w:rsid w:val="000166AB"/>
    <w:rsid w:val="000305B6"/>
    <w:rsid w:val="0003147A"/>
    <w:rsid w:val="0003480C"/>
    <w:rsid w:val="00035293"/>
    <w:rsid w:val="00044008"/>
    <w:rsid w:val="000670C6"/>
    <w:rsid w:val="000732B2"/>
    <w:rsid w:val="000A0DA8"/>
    <w:rsid w:val="000A21A8"/>
    <w:rsid w:val="000A48B7"/>
    <w:rsid w:val="000B3A2D"/>
    <w:rsid w:val="000B3A7D"/>
    <w:rsid w:val="000B430C"/>
    <w:rsid w:val="000B6CBA"/>
    <w:rsid w:val="000B7690"/>
    <w:rsid w:val="000D130C"/>
    <w:rsid w:val="000D25E4"/>
    <w:rsid w:val="000E0870"/>
    <w:rsid w:val="000F7E29"/>
    <w:rsid w:val="00102B60"/>
    <w:rsid w:val="00107D48"/>
    <w:rsid w:val="001167BA"/>
    <w:rsid w:val="001211FF"/>
    <w:rsid w:val="001341AD"/>
    <w:rsid w:val="001357E0"/>
    <w:rsid w:val="001378B4"/>
    <w:rsid w:val="001425B7"/>
    <w:rsid w:val="00162B0B"/>
    <w:rsid w:val="00172A27"/>
    <w:rsid w:val="00172A7D"/>
    <w:rsid w:val="00176B58"/>
    <w:rsid w:val="00177170"/>
    <w:rsid w:val="001775B1"/>
    <w:rsid w:val="00180979"/>
    <w:rsid w:val="00184108"/>
    <w:rsid w:val="001A2C4B"/>
    <w:rsid w:val="001B279D"/>
    <w:rsid w:val="001B317D"/>
    <w:rsid w:val="001C43E4"/>
    <w:rsid w:val="001D29EC"/>
    <w:rsid w:val="001D7201"/>
    <w:rsid w:val="001E45AA"/>
    <w:rsid w:val="001F18F3"/>
    <w:rsid w:val="001F59BD"/>
    <w:rsid w:val="002009A3"/>
    <w:rsid w:val="002033EF"/>
    <w:rsid w:val="00231C07"/>
    <w:rsid w:val="002437E5"/>
    <w:rsid w:val="00252BEF"/>
    <w:rsid w:val="00255DF4"/>
    <w:rsid w:val="002606A1"/>
    <w:rsid w:val="002634C6"/>
    <w:rsid w:val="00265155"/>
    <w:rsid w:val="00270F55"/>
    <w:rsid w:val="00271AA9"/>
    <w:rsid w:val="00274514"/>
    <w:rsid w:val="00297D7E"/>
    <w:rsid w:val="002A3C3D"/>
    <w:rsid w:val="002C1CB8"/>
    <w:rsid w:val="002D1111"/>
    <w:rsid w:val="002D18B9"/>
    <w:rsid w:val="002D3739"/>
    <w:rsid w:val="002D3F47"/>
    <w:rsid w:val="002E7AB0"/>
    <w:rsid w:val="002F78A2"/>
    <w:rsid w:val="00301770"/>
    <w:rsid w:val="0030179A"/>
    <w:rsid w:val="003165D1"/>
    <w:rsid w:val="00331BAE"/>
    <w:rsid w:val="00336249"/>
    <w:rsid w:val="00347B9A"/>
    <w:rsid w:val="003531AD"/>
    <w:rsid w:val="00360911"/>
    <w:rsid w:val="00365438"/>
    <w:rsid w:val="003708A7"/>
    <w:rsid w:val="0037092C"/>
    <w:rsid w:val="003759A6"/>
    <w:rsid w:val="00375F4E"/>
    <w:rsid w:val="00377580"/>
    <w:rsid w:val="00380342"/>
    <w:rsid w:val="00390AED"/>
    <w:rsid w:val="00393F8A"/>
    <w:rsid w:val="0039606D"/>
    <w:rsid w:val="003A04A7"/>
    <w:rsid w:val="003A2DD1"/>
    <w:rsid w:val="003C445D"/>
    <w:rsid w:val="003D6D34"/>
    <w:rsid w:val="003E23D7"/>
    <w:rsid w:val="003E5492"/>
    <w:rsid w:val="00403F43"/>
    <w:rsid w:val="00410BB6"/>
    <w:rsid w:val="004111C3"/>
    <w:rsid w:val="0041176D"/>
    <w:rsid w:val="00413D65"/>
    <w:rsid w:val="00425277"/>
    <w:rsid w:val="00427EED"/>
    <w:rsid w:val="00427F3D"/>
    <w:rsid w:val="0043143A"/>
    <w:rsid w:val="004415E4"/>
    <w:rsid w:val="004465CB"/>
    <w:rsid w:val="00455967"/>
    <w:rsid w:val="004631D3"/>
    <w:rsid w:val="004654C5"/>
    <w:rsid w:val="004713BB"/>
    <w:rsid w:val="004724D5"/>
    <w:rsid w:val="004764D0"/>
    <w:rsid w:val="00485028"/>
    <w:rsid w:val="004864A7"/>
    <w:rsid w:val="00490B91"/>
    <w:rsid w:val="0049124F"/>
    <w:rsid w:val="004A3A06"/>
    <w:rsid w:val="004A7537"/>
    <w:rsid w:val="004B1B66"/>
    <w:rsid w:val="004B1B68"/>
    <w:rsid w:val="004B2EF5"/>
    <w:rsid w:val="004B3F6F"/>
    <w:rsid w:val="004B5395"/>
    <w:rsid w:val="004B78EA"/>
    <w:rsid w:val="004D158E"/>
    <w:rsid w:val="004D2F91"/>
    <w:rsid w:val="004D6ECD"/>
    <w:rsid w:val="004E3851"/>
    <w:rsid w:val="004F2482"/>
    <w:rsid w:val="0050334B"/>
    <w:rsid w:val="005070B2"/>
    <w:rsid w:val="0051290C"/>
    <w:rsid w:val="00525385"/>
    <w:rsid w:val="00525AB8"/>
    <w:rsid w:val="00526BBE"/>
    <w:rsid w:val="005274B8"/>
    <w:rsid w:val="005324D5"/>
    <w:rsid w:val="0053578B"/>
    <w:rsid w:val="00542BFF"/>
    <w:rsid w:val="005467C8"/>
    <w:rsid w:val="00551058"/>
    <w:rsid w:val="0055560B"/>
    <w:rsid w:val="005623F2"/>
    <w:rsid w:val="00563D36"/>
    <w:rsid w:val="00564930"/>
    <w:rsid w:val="00564E39"/>
    <w:rsid w:val="00572A1C"/>
    <w:rsid w:val="0057375B"/>
    <w:rsid w:val="00582F00"/>
    <w:rsid w:val="005A2667"/>
    <w:rsid w:val="005B7AD1"/>
    <w:rsid w:val="005C41DB"/>
    <w:rsid w:val="005C7F35"/>
    <w:rsid w:val="005D050C"/>
    <w:rsid w:val="005F4FCB"/>
    <w:rsid w:val="00600CA5"/>
    <w:rsid w:val="00603146"/>
    <w:rsid w:val="0061121F"/>
    <w:rsid w:val="00613E38"/>
    <w:rsid w:val="0062451F"/>
    <w:rsid w:val="00634803"/>
    <w:rsid w:val="00640B39"/>
    <w:rsid w:val="00643B70"/>
    <w:rsid w:val="00644EDA"/>
    <w:rsid w:val="00644F55"/>
    <w:rsid w:val="006667B4"/>
    <w:rsid w:val="00672C3C"/>
    <w:rsid w:val="00684ADE"/>
    <w:rsid w:val="006A41CC"/>
    <w:rsid w:val="006A5F0C"/>
    <w:rsid w:val="006C5498"/>
    <w:rsid w:val="006D0ADA"/>
    <w:rsid w:val="006D13D1"/>
    <w:rsid w:val="006D2FB6"/>
    <w:rsid w:val="006D5321"/>
    <w:rsid w:val="006E01B2"/>
    <w:rsid w:val="006E0413"/>
    <w:rsid w:val="006E5134"/>
    <w:rsid w:val="00702EAD"/>
    <w:rsid w:val="007039F8"/>
    <w:rsid w:val="00703C42"/>
    <w:rsid w:val="00707BE3"/>
    <w:rsid w:val="007118AA"/>
    <w:rsid w:val="00711A93"/>
    <w:rsid w:val="00711CFE"/>
    <w:rsid w:val="0072348A"/>
    <w:rsid w:val="007248EA"/>
    <w:rsid w:val="007367BD"/>
    <w:rsid w:val="0076035C"/>
    <w:rsid w:val="00764185"/>
    <w:rsid w:val="007645EA"/>
    <w:rsid w:val="00766BC3"/>
    <w:rsid w:val="0077029A"/>
    <w:rsid w:val="007825E9"/>
    <w:rsid w:val="007825EA"/>
    <w:rsid w:val="007864C2"/>
    <w:rsid w:val="007B55DC"/>
    <w:rsid w:val="007C1E92"/>
    <w:rsid w:val="007C417B"/>
    <w:rsid w:val="007C63A2"/>
    <w:rsid w:val="007C644C"/>
    <w:rsid w:val="007D04C6"/>
    <w:rsid w:val="007D668A"/>
    <w:rsid w:val="007E7149"/>
    <w:rsid w:val="007F475E"/>
    <w:rsid w:val="007F67B6"/>
    <w:rsid w:val="00801118"/>
    <w:rsid w:val="0080140B"/>
    <w:rsid w:val="00815560"/>
    <w:rsid w:val="0081618D"/>
    <w:rsid w:val="00823264"/>
    <w:rsid w:val="00825C0A"/>
    <w:rsid w:val="00833596"/>
    <w:rsid w:val="00840704"/>
    <w:rsid w:val="008411FE"/>
    <w:rsid w:val="00841B5D"/>
    <w:rsid w:val="00841E0F"/>
    <w:rsid w:val="0084629C"/>
    <w:rsid w:val="0084635F"/>
    <w:rsid w:val="00846A86"/>
    <w:rsid w:val="008730F6"/>
    <w:rsid w:val="00892F38"/>
    <w:rsid w:val="00896C24"/>
    <w:rsid w:val="0089774D"/>
    <w:rsid w:val="00897E03"/>
    <w:rsid w:val="008A02B0"/>
    <w:rsid w:val="008C4E37"/>
    <w:rsid w:val="008D3B7A"/>
    <w:rsid w:val="008D3EE6"/>
    <w:rsid w:val="008D5919"/>
    <w:rsid w:val="008D6367"/>
    <w:rsid w:val="008E131C"/>
    <w:rsid w:val="008F13D9"/>
    <w:rsid w:val="008F6712"/>
    <w:rsid w:val="009008A1"/>
    <w:rsid w:val="009039E2"/>
    <w:rsid w:val="009056DA"/>
    <w:rsid w:val="00906672"/>
    <w:rsid w:val="00906EED"/>
    <w:rsid w:val="009115F5"/>
    <w:rsid w:val="009130FA"/>
    <w:rsid w:val="00913E79"/>
    <w:rsid w:val="009268E5"/>
    <w:rsid w:val="00926DD2"/>
    <w:rsid w:val="00935589"/>
    <w:rsid w:val="009363AB"/>
    <w:rsid w:val="0094172D"/>
    <w:rsid w:val="00942094"/>
    <w:rsid w:val="009647B1"/>
    <w:rsid w:val="00974CDF"/>
    <w:rsid w:val="00975C27"/>
    <w:rsid w:val="00976C70"/>
    <w:rsid w:val="0099403E"/>
    <w:rsid w:val="009B51D3"/>
    <w:rsid w:val="009C2FC7"/>
    <w:rsid w:val="009D43E6"/>
    <w:rsid w:val="009E0695"/>
    <w:rsid w:val="009E4C41"/>
    <w:rsid w:val="009E57A7"/>
    <w:rsid w:val="009F4AFD"/>
    <w:rsid w:val="00A01FA3"/>
    <w:rsid w:val="00A077CC"/>
    <w:rsid w:val="00A237DB"/>
    <w:rsid w:val="00A243CF"/>
    <w:rsid w:val="00A459D8"/>
    <w:rsid w:val="00A45A17"/>
    <w:rsid w:val="00A45D46"/>
    <w:rsid w:val="00A4685E"/>
    <w:rsid w:val="00A517DB"/>
    <w:rsid w:val="00A63987"/>
    <w:rsid w:val="00A71C2B"/>
    <w:rsid w:val="00A823D3"/>
    <w:rsid w:val="00A82C92"/>
    <w:rsid w:val="00A9047B"/>
    <w:rsid w:val="00A95C19"/>
    <w:rsid w:val="00A96BD2"/>
    <w:rsid w:val="00A96F6E"/>
    <w:rsid w:val="00AA40BE"/>
    <w:rsid w:val="00AA67D2"/>
    <w:rsid w:val="00AA7A4E"/>
    <w:rsid w:val="00AB2833"/>
    <w:rsid w:val="00AB70E6"/>
    <w:rsid w:val="00AD772E"/>
    <w:rsid w:val="00AF4643"/>
    <w:rsid w:val="00AF59FD"/>
    <w:rsid w:val="00B16483"/>
    <w:rsid w:val="00B33A77"/>
    <w:rsid w:val="00B34127"/>
    <w:rsid w:val="00B43D6A"/>
    <w:rsid w:val="00B45549"/>
    <w:rsid w:val="00B476F8"/>
    <w:rsid w:val="00B55D46"/>
    <w:rsid w:val="00B76BA4"/>
    <w:rsid w:val="00B93ECB"/>
    <w:rsid w:val="00B97E2D"/>
    <w:rsid w:val="00B97F4C"/>
    <w:rsid w:val="00BA6411"/>
    <w:rsid w:val="00BC707F"/>
    <w:rsid w:val="00BD07C1"/>
    <w:rsid w:val="00BD12B9"/>
    <w:rsid w:val="00C05143"/>
    <w:rsid w:val="00C07AC6"/>
    <w:rsid w:val="00C07DC9"/>
    <w:rsid w:val="00C10A88"/>
    <w:rsid w:val="00C11366"/>
    <w:rsid w:val="00C1619C"/>
    <w:rsid w:val="00C26BCC"/>
    <w:rsid w:val="00C42E70"/>
    <w:rsid w:val="00C435C7"/>
    <w:rsid w:val="00C4616C"/>
    <w:rsid w:val="00C57892"/>
    <w:rsid w:val="00C64166"/>
    <w:rsid w:val="00C65B5A"/>
    <w:rsid w:val="00C741C9"/>
    <w:rsid w:val="00C839CB"/>
    <w:rsid w:val="00C9080E"/>
    <w:rsid w:val="00CA0535"/>
    <w:rsid w:val="00CC020D"/>
    <w:rsid w:val="00CC71F3"/>
    <w:rsid w:val="00CD1E09"/>
    <w:rsid w:val="00CD6FA7"/>
    <w:rsid w:val="00CE0A7D"/>
    <w:rsid w:val="00CE1616"/>
    <w:rsid w:val="00CE57D5"/>
    <w:rsid w:val="00CF1513"/>
    <w:rsid w:val="00CF3206"/>
    <w:rsid w:val="00CF3861"/>
    <w:rsid w:val="00D07D21"/>
    <w:rsid w:val="00D10249"/>
    <w:rsid w:val="00D24201"/>
    <w:rsid w:val="00D25D04"/>
    <w:rsid w:val="00D366FF"/>
    <w:rsid w:val="00D413FF"/>
    <w:rsid w:val="00D44EAE"/>
    <w:rsid w:val="00D476BB"/>
    <w:rsid w:val="00D5086A"/>
    <w:rsid w:val="00D62D16"/>
    <w:rsid w:val="00D676E5"/>
    <w:rsid w:val="00D7551B"/>
    <w:rsid w:val="00D76440"/>
    <w:rsid w:val="00D8117B"/>
    <w:rsid w:val="00D85F8C"/>
    <w:rsid w:val="00D8679C"/>
    <w:rsid w:val="00D91281"/>
    <w:rsid w:val="00DA447A"/>
    <w:rsid w:val="00DA4DCB"/>
    <w:rsid w:val="00DC01D8"/>
    <w:rsid w:val="00DC6CAA"/>
    <w:rsid w:val="00DC71F2"/>
    <w:rsid w:val="00DE33EE"/>
    <w:rsid w:val="00DE7E28"/>
    <w:rsid w:val="00E0343E"/>
    <w:rsid w:val="00E10755"/>
    <w:rsid w:val="00E14298"/>
    <w:rsid w:val="00E32BCE"/>
    <w:rsid w:val="00E37EA3"/>
    <w:rsid w:val="00E50FF5"/>
    <w:rsid w:val="00E52B8B"/>
    <w:rsid w:val="00E64931"/>
    <w:rsid w:val="00E70241"/>
    <w:rsid w:val="00E85569"/>
    <w:rsid w:val="00E93758"/>
    <w:rsid w:val="00EA326D"/>
    <w:rsid w:val="00EB0CCC"/>
    <w:rsid w:val="00EB7B51"/>
    <w:rsid w:val="00EC5C33"/>
    <w:rsid w:val="00ED2168"/>
    <w:rsid w:val="00ED5A5E"/>
    <w:rsid w:val="00EF224A"/>
    <w:rsid w:val="00EF3D76"/>
    <w:rsid w:val="00EF5E24"/>
    <w:rsid w:val="00EF7594"/>
    <w:rsid w:val="00EF7B3C"/>
    <w:rsid w:val="00F03EA7"/>
    <w:rsid w:val="00F107F6"/>
    <w:rsid w:val="00F145A7"/>
    <w:rsid w:val="00F20E82"/>
    <w:rsid w:val="00F25158"/>
    <w:rsid w:val="00F47097"/>
    <w:rsid w:val="00F474DB"/>
    <w:rsid w:val="00F52285"/>
    <w:rsid w:val="00F542D4"/>
    <w:rsid w:val="00F544A0"/>
    <w:rsid w:val="00F54922"/>
    <w:rsid w:val="00F578CF"/>
    <w:rsid w:val="00F657DA"/>
    <w:rsid w:val="00F712F5"/>
    <w:rsid w:val="00F71BDC"/>
    <w:rsid w:val="00F75984"/>
    <w:rsid w:val="00F847F0"/>
    <w:rsid w:val="00F85D54"/>
    <w:rsid w:val="00F914C9"/>
    <w:rsid w:val="00F95B4E"/>
    <w:rsid w:val="00FA36B5"/>
    <w:rsid w:val="00FA4D89"/>
    <w:rsid w:val="00FA7D5F"/>
    <w:rsid w:val="00FB4126"/>
    <w:rsid w:val="00FB6C04"/>
    <w:rsid w:val="00FC2D94"/>
    <w:rsid w:val="00FD3AB7"/>
    <w:rsid w:val="00FD4214"/>
    <w:rsid w:val="00FD4302"/>
    <w:rsid w:val="00FE1CDD"/>
    <w:rsid w:val="00FE6727"/>
    <w:rsid w:val="00FF145E"/>
    <w:rsid w:val="00FF516D"/>
    <w:rsid w:val="01DE100F"/>
    <w:rsid w:val="022B442F"/>
    <w:rsid w:val="03203DFA"/>
    <w:rsid w:val="033067A3"/>
    <w:rsid w:val="037149A1"/>
    <w:rsid w:val="059B6CE3"/>
    <w:rsid w:val="07F55AF4"/>
    <w:rsid w:val="07F83B47"/>
    <w:rsid w:val="08670F1C"/>
    <w:rsid w:val="09A135B7"/>
    <w:rsid w:val="0C594C8B"/>
    <w:rsid w:val="0D095315"/>
    <w:rsid w:val="0E835D13"/>
    <w:rsid w:val="10683233"/>
    <w:rsid w:val="118202AC"/>
    <w:rsid w:val="11E861BF"/>
    <w:rsid w:val="143B7144"/>
    <w:rsid w:val="151A77BE"/>
    <w:rsid w:val="16B82065"/>
    <w:rsid w:val="183D0AF2"/>
    <w:rsid w:val="18925835"/>
    <w:rsid w:val="195604E2"/>
    <w:rsid w:val="1A5B29DC"/>
    <w:rsid w:val="1DD171F6"/>
    <w:rsid w:val="1E105C3C"/>
    <w:rsid w:val="1E9024B8"/>
    <w:rsid w:val="1EB345FA"/>
    <w:rsid w:val="1F356648"/>
    <w:rsid w:val="21695164"/>
    <w:rsid w:val="24C952C7"/>
    <w:rsid w:val="267444DB"/>
    <w:rsid w:val="29750AFB"/>
    <w:rsid w:val="29E819F2"/>
    <w:rsid w:val="2AD83BB3"/>
    <w:rsid w:val="2BD41396"/>
    <w:rsid w:val="2C3A7E8C"/>
    <w:rsid w:val="2C527057"/>
    <w:rsid w:val="2EB85B4B"/>
    <w:rsid w:val="30B011C9"/>
    <w:rsid w:val="30DD667C"/>
    <w:rsid w:val="31D84206"/>
    <w:rsid w:val="32F95741"/>
    <w:rsid w:val="33A56505"/>
    <w:rsid w:val="33C322A8"/>
    <w:rsid w:val="33D55B34"/>
    <w:rsid w:val="34B46ADA"/>
    <w:rsid w:val="354204E3"/>
    <w:rsid w:val="35911619"/>
    <w:rsid w:val="37D75CA3"/>
    <w:rsid w:val="38C80153"/>
    <w:rsid w:val="3B1E57D4"/>
    <w:rsid w:val="3BD473D7"/>
    <w:rsid w:val="3BD95670"/>
    <w:rsid w:val="3E3E1EB6"/>
    <w:rsid w:val="3E5E36DD"/>
    <w:rsid w:val="3F076361"/>
    <w:rsid w:val="41067789"/>
    <w:rsid w:val="41137143"/>
    <w:rsid w:val="41687FE2"/>
    <w:rsid w:val="41EC506D"/>
    <w:rsid w:val="43CD03FA"/>
    <w:rsid w:val="440D7804"/>
    <w:rsid w:val="45F138A5"/>
    <w:rsid w:val="46286722"/>
    <w:rsid w:val="463704F3"/>
    <w:rsid w:val="46403F08"/>
    <w:rsid w:val="47293593"/>
    <w:rsid w:val="48E67A12"/>
    <w:rsid w:val="496649C6"/>
    <w:rsid w:val="4E926B4B"/>
    <w:rsid w:val="4EAD5C4D"/>
    <w:rsid w:val="50237099"/>
    <w:rsid w:val="514536C9"/>
    <w:rsid w:val="514B3AB0"/>
    <w:rsid w:val="55197605"/>
    <w:rsid w:val="554C7A23"/>
    <w:rsid w:val="56696CD7"/>
    <w:rsid w:val="56BC088D"/>
    <w:rsid w:val="56EC6091"/>
    <w:rsid w:val="57744314"/>
    <w:rsid w:val="57F36C50"/>
    <w:rsid w:val="586A1E74"/>
    <w:rsid w:val="5B8B5992"/>
    <w:rsid w:val="5C503283"/>
    <w:rsid w:val="5E964D2D"/>
    <w:rsid w:val="5F1D1952"/>
    <w:rsid w:val="5F773F87"/>
    <w:rsid w:val="6041559C"/>
    <w:rsid w:val="628228DD"/>
    <w:rsid w:val="62910010"/>
    <w:rsid w:val="62991CB0"/>
    <w:rsid w:val="63B65C4B"/>
    <w:rsid w:val="64391074"/>
    <w:rsid w:val="654B26A4"/>
    <w:rsid w:val="664B5251"/>
    <w:rsid w:val="679E174E"/>
    <w:rsid w:val="68CE1C3D"/>
    <w:rsid w:val="69D209F0"/>
    <w:rsid w:val="6A1E44FE"/>
    <w:rsid w:val="6B9A68E8"/>
    <w:rsid w:val="6C224F94"/>
    <w:rsid w:val="72E66023"/>
    <w:rsid w:val="73B314F0"/>
    <w:rsid w:val="75B64560"/>
    <w:rsid w:val="7646301E"/>
    <w:rsid w:val="764D608B"/>
    <w:rsid w:val="79D620A5"/>
    <w:rsid w:val="7ACF4DAE"/>
    <w:rsid w:val="7BD16B42"/>
    <w:rsid w:val="7C7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99"/>
    <w:pPr>
      <w:ind w:left="100" w:hanging="200"/>
    </w:pPr>
  </w:style>
  <w:style w:type="paragraph" w:styleId="4">
    <w:name w:val="Body Text Indent"/>
    <w:basedOn w:val="1"/>
    <w:link w:val="18"/>
    <w:qFormat/>
    <w:uiPriority w:val="99"/>
    <w:pPr>
      <w:spacing w:line="360" w:lineRule="auto"/>
      <w:ind w:firstLine="480"/>
      <w:jc w:val="left"/>
    </w:pPr>
    <w:rPr>
      <w:rFonts w:ascii="宋体" w:hAnsi="宋体"/>
      <w:color w:val="000000"/>
      <w:szCs w:val="21"/>
    </w:rPr>
  </w:style>
  <w:style w:type="paragraph" w:styleId="5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  <w:rPr>
      <w:rFonts w:cs="Times New Roman"/>
    </w:rPr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正文文本缩进 Char"/>
    <w:basedOn w:val="13"/>
    <w:link w:val="4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4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标题 Char"/>
    <w:basedOn w:val="13"/>
    <w:link w:val="10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日期 Char"/>
    <w:basedOn w:val="13"/>
    <w:link w:val="5"/>
    <w:semiHidden/>
    <w:qFormat/>
    <w:uiPriority w:val="99"/>
    <w:rPr>
      <w:kern w:val="2"/>
      <w:sz w:val="21"/>
      <w:szCs w:val="24"/>
    </w:r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qFormat/>
    <w:uiPriority w:val="0"/>
    <w:pPr>
      <w:widowControl w:val="0"/>
      <w:shd w:val="clear" w:color="auto" w:fill="auto"/>
      <w:jc w:val="center"/>
    </w:pPr>
    <w:rPr>
      <w:rFonts w:ascii="MingLiU" w:hAnsi="MingLiU" w:eastAsia="MingLiU" w:cs="MingLiU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1AFE7-B560-4036-8C6E-451E1D604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657</Characters>
  <Lines>5</Lines>
  <Paragraphs>1</Paragraphs>
  <TotalTime>0</TotalTime>
  <ScaleCrop>false</ScaleCrop>
  <LinksUpToDate>false</LinksUpToDate>
  <CharactersWithSpaces>771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2015-03-11T07:27:00Z</dcterms:created>
  <dc:creator>微软用户</dc:creator>
  <cp:lastModifiedBy>璇mx</cp:lastModifiedBy>
  <cp:lastPrinted>2020-09-26T07:48:00Z</cp:lastPrinted>
  <dcterms:modified xsi:type="dcterms:W3CDTF">2021-01-23T00:51:14Z</dcterms:modified>
  <dc:title>销 售 合 同</dc:title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